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0C" w:rsidRDefault="00B91F0C" w:rsidP="00B91F0C">
      <w:pPr>
        <w:pStyle w:val="Default"/>
        <w:jc w:val="center"/>
        <w:rPr>
          <w:b/>
          <w:bCs/>
          <w:iCs/>
          <w:sz w:val="28"/>
          <w:szCs w:val="28"/>
        </w:rPr>
      </w:pPr>
      <w:r>
        <w:rPr>
          <w:b/>
          <w:bCs/>
          <w:iCs/>
          <w:sz w:val="28"/>
          <w:szCs w:val="28"/>
        </w:rPr>
        <w:t>Knox County Policy</w:t>
      </w:r>
    </w:p>
    <w:p w:rsidR="00B91F0C" w:rsidRDefault="00B91F0C" w:rsidP="00B91F0C">
      <w:pPr>
        <w:pStyle w:val="Default"/>
        <w:jc w:val="center"/>
        <w:rPr>
          <w:b/>
          <w:bCs/>
          <w:iCs/>
          <w:sz w:val="28"/>
          <w:szCs w:val="28"/>
        </w:rPr>
      </w:pPr>
      <w:bookmarkStart w:id="0" w:name="_GoBack"/>
      <w:bookmarkEnd w:id="0"/>
    </w:p>
    <w:p w:rsidR="00B91F0C" w:rsidRDefault="00B91F0C" w:rsidP="00B91F0C">
      <w:pPr>
        <w:pStyle w:val="Default"/>
        <w:rPr>
          <w:sz w:val="28"/>
          <w:szCs w:val="28"/>
        </w:rPr>
      </w:pPr>
      <w:r>
        <w:rPr>
          <w:b/>
          <w:bCs/>
          <w:i/>
          <w:iCs/>
          <w:sz w:val="28"/>
          <w:szCs w:val="28"/>
        </w:rPr>
        <w:t xml:space="preserve">Nursing Mothers </w:t>
      </w:r>
    </w:p>
    <w:p w:rsidR="009003A7" w:rsidRDefault="00B91F0C" w:rsidP="00B91F0C">
      <w:r>
        <w:rPr>
          <w:sz w:val="23"/>
          <w:szCs w:val="23"/>
        </w:rPr>
        <w:t>A nursing mother can take up to two paid breaks (15 minutes each) per day to express breast milk for her nursing child for up to one year after the child’s birth. The supervisor should work with the employee to schedule break time that reasonably accommodates both the mother’s needs and her work responsibilities. The supervisor is responsible to help the mother identify a place to express milk, other than a bathroom, that is shielded from view and free from intrusion from coworkers and the public.</w:t>
      </w:r>
    </w:p>
    <w:sectPr w:rsidR="0090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0C"/>
    <w:rsid w:val="009003A7"/>
    <w:rsid w:val="00B9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05AF4-BDA9-41F6-B6BA-DABD3DF7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F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4CDF802608646B9AF441048BDE436" ma:contentTypeVersion="13" ma:contentTypeDescription="Create a new document." ma:contentTypeScope="" ma:versionID="87bdd75c2535559044c1eef1faed8624">
  <xsd:schema xmlns:xsd="http://www.w3.org/2001/XMLSchema" xmlns:xs="http://www.w3.org/2001/XMLSchema" xmlns:p="http://schemas.microsoft.com/office/2006/metadata/properties" xmlns:ns2="181452da-b92f-4f0a-a58b-6745aaef15d7" xmlns:ns3="5915d483-e738-4dd0-ab42-f06a4a212443" targetNamespace="http://schemas.microsoft.com/office/2006/metadata/properties" ma:root="true" ma:fieldsID="3db7ff9008b740303835a58015031cd4" ns2:_="" ns3:_="">
    <xsd:import namespace="181452da-b92f-4f0a-a58b-6745aaef15d7"/>
    <xsd:import namespace="5915d483-e738-4dd0-ab42-f06a4a2124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452da-b92f-4f0a-a58b-6745aaef1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15d483-e738-4dd0-ab42-f06a4a2124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064BD-8C87-4298-A3F3-127188D6617E}"/>
</file>

<file path=customXml/itemProps2.xml><?xml version="1.0" encoding="utf-8"?>
<ds:datastoreItem xmlns:ds="http://schemas.openxmlformats.org/officeDocument/2006/customXml" ds:itemID="{965F842C-35AC-4E7B-9094-F8349B1FBA3D}"/>
</file>

<file path=customXml/itemProps3.xml><?xml version="1.0" encoding="utf-8"?>
<ds:datastoreItem xmlns:ds="http://schemas.openxmlformats.org/officeDocument/2006/customXml" ds:itemID="{05A794D7-4FE5-485C-8F0C-B3BCC3F96753}"/>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 Ellison</dc:creator>
  <cp:keywords/>
  <dc:description/>
  <cp:lastModifiedBy>Rebecca L. Ellison</cp:lastModifiedBy>
  <cp:revision>1</cp:revision>
  <dcterms:created xsi:type="dcterms:W3CDTF">2017-01-26T14:21:00Z</dcterms:created>
  <dcterms:modified xsi:type="dcterms:W3CDTF">2017-01-26T14:22:00Z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0x0101009784CDF802608646B9AF441048BDE436</vt:lpwstr>
  </property>
</Properties>
</file>